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0B6A8" w14:textId="77777777" w:rsidR="00C02DFB" w:rsidRPr="007F78C2" w:rsidRDefault="00C02DFB" w:rsidP="007F78C2">
      <w:pPr>
        <w:spacing w:after="0" w:line="240" w:lineRule="auto"/>
        <w:contextualSpacing/>
        <w:jc w:val="both"/>
        <w:rPr>
          <w:rFonts w:ascii="Times New Roman" w:eastAsiaTheme="majorEastAsia" w:hAnsi="Times New Roman" w:cs="Times New Roman"/>
          <w:spacing w:val="-10"/>
          <w:kern w:val="28"/>
          <w:sz w:val="24"/>
          <w:szCs w:val="24"/>
          <w:lang w:eastAsia="et-EE"/>
          <w14:ligatures w14:val="none"/>
        </w:rPr>
      </w:pPr>
      <w:r w:rsidRPr="007F78C2">
        <w:rPr>
          <w:rFonts w:ascii="Times New Roman" w:eastAsiaTheme="majorEastAsia" w:hAnsi="Times New Roman" w:cs="Times New Roman"/>
          <w:spacing w:val="-10"/>
          <w:kern w:val="28"/>
          <w:sz w:val="24"/>
          <w:szCs w:val="24"/>
          <w:lang w:eastAsia="et-EE"/>
          <w14:ligatures w14:val="none"/>
        </w:rPr>
        <w:t xml:space="preserve">Hanke nimetus: </w:t>
      </w:r>
    </w:p>
    <w:p w14:paraId="2F6C2489" w14:textId="6AFD4FB3"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 xml:space="preserve">Uuendusraie raie- ning kokkuveoteenuste tellimine Edela regiooni Hiiu maakond </w:t>
      </w:r>
      <w:r w:rsidR="007F78C2" w:rsidRPr="007F78C2">
        <w:rPr>
          <w:rFonts w:ascii="Times New Roman" w:eastAsia="Times New Roman" w:hAnsi="Times New Roman" w:cs="Times New Roman"/>
          <w:b/>
          <w:kern w:val="0"/>
          <w:sz w:val="24"/>
          <w:szCs w:val="24"/>
          <w:lang w:eastAsia="et-EE"/>
          <w14:ligatures w14:val="none"/>
        </w:rPr>
        <w:t>(</w:t>
      </w:r>
      <w:r w:rsidRPr="007F78C2">
        <w:rPr>
          <w:rFonts w:ascii="Times New Roman" w:eastAsia="Times New Roman" w:hAnsi="Times New Roman" w:cs="Times New Roman"/>
          <w:b/>
          <w:kern w:val="0"/>
          <w:sz w:val="24"/>
          <w:szCs w:val="24"/>
          <w:lang w:eastAsia="et-EE"/>
          <w14:ligatures w14:val="none"/>
        </w:rPr>
        <w:t>vajadusel ka Saare maakond</w:t>
      </w:r>
      <w:r w:rsidR="007F78C2" w:rsidRPr="007F78C2">
        <w:rPr>
          <w:rFonts w:ascii="Times New Roman" w:eastAsia="Times New Roman" w:hAnsi="Times New Roman" w:cs="Times New Roman"/>
          <w:b/>
          <w:kern w:val="0"/>
          <w:sz w:val="24"/>
          <w:szCs w:val="24"/>
          <w:lang w:eastAsia="et-EE"/>
          <w14:ligatures w14:val="none"/>
        </w:rPr>
        <w:t>)</w:t>
      </w:r>
      <w:r w:rsidRPr="007F78C2">
        <w:rPr>
          <w:rFonts w:ascii="Times New Roman" w:eastAsia="Times New Roman" w:hAnsi="Times New Roman" w:cs="Times New Roman"/>
          <w:b/>
          <w:kern w:val="0"/>
          <w:sz w:val="24"/>
          <w:szCs w:val="24"/>
          <w:lang w:eastAsia="et-EE"/>
          <w14:ligatures w14:val="none"/>
        </w:rPr>
        <w:t>.</w:t>
      </w:r>
    </w:p>
    <w:p w14:paraId="62C2614D"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561BB664" w14:textId="77777777" w:rsidR="00C02DFB" w:rsidRPr="007F78C2" w:rsidRDefault="00C02DFB" w:rsidP="007F78C2">
      <w:pPr>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Hankemenetluse liik</w:t>
      </w:r>
      <w:r w:rsidRPr="007F78C2">
        <w:rPr>
          <w:rFonts w:ascii="Times New Roman" w:eastAsia="Times New Roman" w:hAnsi="Times New Roman" w:cs="Times New Roman"/>
          <w:kern w:val="0"/>
          <w:sz w:val="24"/>
          <w:szCs w:val="24"/>
          <w:lang w:eastAsia="et-EE"/>
          <w14:ligatures w14:val="none"/>
        </w:rPr>
        <w:t xml:space="preserve">: piiratud hankemenetlus, pakkumuse esitamise ettepanek </w:t>
      </w:r>
      <w:r w:rsidRPr="007F78C2">
        <w:rPr>
          <w:rFonts w:ascii="Times New Roman" w:eastAsia="Times New Roman" w:hAnsi="Times New Roman" w:cs="Times New Roman"/>
          <w:bCs/>
          <w:kern w:val="0"/>
          <w:sz w:val="24"/>
          <w:szCs w:val="24"/>
          <w:lang w:eastAsia="et-EE"/>
          <w14:ligatures w14:val="none"/>
        </w:rPr>
        <w:t>(DHS nr 1-47/2309 „Raie- ja kokkuveoteenus“, RH registri viitenumber 239573)</w:t>
      </w:r>
    </w:p>
    <w:p w14:paraId="0030F7FE"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r w:rsidRPr="007F78C2">
        <w:rPr>
          <w:rFonts w:ascii="Times New Roman" w:eastAsia="Times New Roman" w:hAnsi="Times New Roman" w:cs="Times New Roman"/>
          <w:kern w:val="0"/>
          <w:sz w:val="24"/>
          <w:szCs w:val="24"/>
          <w:u w:val="single"/>
          <w:lang w:eastAsia="et-EE"/>
          <w14:ligatures w14:val="none"/>
        </w:rPr>
        <w:t xml:space="preserve">    </w:t>
      </w:r>
    </w:p>
    <w:p w14:paraId="71A680B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Pakkumuste esitamine</w:t>
      </w:r>
      <w:r w:rsidRPr="007F78C2">
        <w:rPr>
          <w:rFonts w:ascii="Times New Roman" w:eastAsia="Times New Roman" w:hAnsi="Times New Roman" w:cs="Times New Roman"/>
          <w:kern w:val="0"/>
          <w:sz w:val="24"/>
          <w:szCs w:val="24"/>
          <w:lang w:eastAsia="et-EE"/>
          <w14:ligatures w14:val="none"/>
        </w:rPr>
        <w:t>: elektrooniline, läbi eRHRi</w:t>
      </w:r>
    </w:p>
    <w:p w14:paraId="1BA41A10"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188A12C" w14:textId="4556E983"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Viitenumber</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286727</w:t>
      </w:r>
    </w:p>
    <w:p w14:paraId="719BC1CA"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F66540C"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13B34ADF"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04BFFE3"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733853AA" w14:textId="449EFB8E" w:rsidR="00D4700C"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7F6B220A" w14:textId="582913DC"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Tellitakse masinraiena teostatava raiena eelkõige harvendus- ja sanitaarraie raie- ning </w:t>
      </w:r>
      <w:proofErr w:type="spellStart"/>
      <w:r w:rsidRPr="007F78C2">
        <w:rPr>
          <w:rFonts w:ascii="Times New Roman" w:eastAsia="Times New Roman" w:hAnsi="Times New Roman" w:cs="Times New Roman"/>
          <w:kern w:val="0"/>
          <w:sz w:val="24"/>
          <w:szCs w:val="24"/>
          <w:lang w:eastAsia="et-EE"/>
          <w14:ligatures w14:val="none"/>
        </w:rPr>
        <w:t>kokkuveoteenuseid</w:t>
      </w:r>
      <w:proofErr w:type="spellEnd"/>
      <w:r w:rsidRPr="007F78C2">
        <w:rPr>
          <w:rFonts w:ascii="Times New Roman" w:eastAsia="Times New Roman" w:hAnsi="Times New Roman" w:cs="Times New Roman"/>
          <w:kern w:val="0"/>
          <w:sz w:val="24"/>
          <w:szCs w:val="24"/>
          <w:lang w:eastAsia="et-EE"/>
          <w14:ligatures w14:val="none"/>
        </w:rPr>
        <w:t xml:space="preserve"> ajavahemikul 01.01.2025 kuni 31.12.2025. </w:t>
      </w:r>
    </w:p>
    <w:p w14:paraId="2B5FEAF4" w14:textId="32C271A2"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tähtaeg 31.12.2027.</w:t>
      </w:r>
    </w:p>
    <w:p w14:paraId="3AEBD3E3" w14:textId="261B9354"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Lepingut täidetakse olenevalt hankemenetluse kulgemisest eeldatavalt alates 01.01.2025. Tellijaga kokkuleppel on soodaste ilmastikutingimuste korral võimalik raietöödega ka kohe peale lepingu sõlmimist alustada.</w:t>
      </w:r>
    </w:p>
    <w:p w14:paraId="19C55807" w14:textId="5F9D3B33"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Hankemenetluse kulgemise pikenemisel üle 01.01.2025 võib lepingu sõlmida ja teenuse tellimisega alustada ka hiljem.</w:t>
      </w:r>
    </w:p>
    <w:p w14:paraId="42CEBFA9" w14:textId="77777777"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Leping sõlmitakse esimesel võimalusel. </w:t>
      </w:r>
    </w:p>
    <w:p w14:paraId="276E1172"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484156A5"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5B68EAF" w14:textId="46CA8884"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 teostamise asukohad, teenuste maht, teenuse üldine kirjeldus</w:t>
      </w:r>
    </w:p>
    <w:p w14:paraId="2C5EE2C9" w14:textId="0489E8CD" w:rsidR="00C02DFB" w:rsidRPr="007F78C2" w:rsidRDefault="00C02DFB"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Tööpiirkonnaks on Edela regiooni Edela regiooni Hiiu maakond, vajadusel ka Saare maakond. </w:t>
      </w:r>
      <w:r w:rsidR="007F78C2"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kern w:val="0"/>
          <w:sz w:val="24"/>
          <w:szCs w:val="24"/>
          <w:lang w:eastAsia="et-EE"/>
          <w14:ligatures w14:val="none"/>
        </w:rPr>
        <w:t xml:space="preserve">Raieteenuse maht on hinnanguliselt </w:t>
      </w:r>
      <w:r w:rsidRPr="007F78C2">
        <w:rPr>
          <w:rFonts w:ascii="Times New Roman" w:eastAsia="Times New Roman" w:hAnsi="Times New Roman" w:cs="Times New Roman"/>
          <w:b/>
          <w:bCs/>
          <w:kern w:val="0"/>
          <w:sz w:val="24"/>
          <w:szCs w:val="24"/>
          <w:lang w:eastAsia="et-EE"/>
          <w14:ligatures w14:val="none"/>
        </w:rPr>
        <w:t>6000 tm +- tolerants 30%</w:t>
      </w:r>
      <w:r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Arvestada tuleb, et töömaht on hinnanguline.</w:t>
      </w:r>
      <w:r w:rsidRPr="007F78C2">
        <w:rPr>
          <w:rFonts w:ascii="Times New Roman" w:hAnsi="Times New Roman" w:cs="Times New Roman"/>
          <w:sz w:val="24"/>
          <w:szCs w:val="24"/>
        </w:rPr>
        <w:t xml:space="preserve"> </w:t>
      </w:r>
      <w:r w:rsidRPr="007F78C2">
        <w:rPr>
          <w:rFonts w:ascii="Times New Roman" w:eastAsia="Times New Roman" w:hAnsi="Times New Roman" w:cs="Times New Roman"/>
          <w:noProof/>
          <w:kern w:val="0"/>
          <w:sz w:val="24"/>
          <w:szCs w:val="24"/>
          <w:lang w:eastAsia="et-EE"/>
          <w14:ligatures w14:val="none"/>
        </w:rPr>
        <w:t>Töövõtja peab olema valmis teostama kalendrikuus raiet ja kokkuvedu vähemalt 800 tm.  Raiet tellitakse jaan-märts ja juuli-oktoober. Vajadusel tellitakse raiet ka novembris ning detsembris kui ilmastikutingimused võimaldavad pinnast kahjustamata raietöid teha</w:t>
      </w:r>
      <w:r w:rsidR="007F78C2" w:rsidRPr="007F78C2">
        <w:rPr>
          <w:rFonts w:ascii="Times New Roman" w:eastAsia="Times New Roman" w:hAnsi="Times New Roman" w:cs="Times New Roman"/>
          <w:noProof/>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 xml:space="preserve">Tegelik tasustatav raiemaht on objektil aktiga vastuvõetud maht, mis võib erineda kirjeldatud ligikaudsest mahust. </w:t>
      </w:r>
    </w:p>
    <w:p w14:paraId="4F2EF257" w14:textId="77777777"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2D7B4310" w14:textId="1487CEF5" w:rsidR="00C02DFB" w:rsidRPr="007F78C2" w:rsidRDefault="00C02DFB" w:rsidP="007F78C2">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Raie-ja </w:t>
      </w:r>
      <w:proofErr w:type="spellStart"/>
      <w:r w:rsidRPr="007F78C2">
        <w:rPr>
          <w:rFonts w:ascii="Times New Roman" w:eastAsia="Times New Roman" w:hAnsi="Times New Roman" w:cs="Times New Roman"/>
          <w:kern w:val="0"/>
          <w:sz w:val="24"/>
          <w:szCs w:val="24"/>
          <w:lang w:eastAsia="et-EE"/>
          <w14:ligatures w14:val="none"/>
        </w:rPr>
        <w:t>kokkuveoteenuse</w:t>
      </w:r>
      <w:proofErr w:type="spellEnd"/>
      <w:r w:rsidRPr="007F78C2">
        <w:rPr>
          <w:rFonts w:ascii="Times New Roman" w:eastAsia="Times New Roman" w:hAnsi="Times New Roman" w:cs="Times New Roman"/>
          <w:kern w:val="0"/>
          <w:sz w:val="24"/>
          <w:szCs w:val="24"/>
          <w:lang w:eastAsia="et-EE"/>
          <w14:ligatures w14:val="none"/>
        </w:rPr>
        <w:t xml:space="preserve"> üldine tehniline kirjeldus:</w:t>
      </w:r>
    </w:p>
    <w:p w14:paraId="6CC881E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kokkuveotee ja vahelaoplatsi ettevalmistamine, </w:t>
      </w:r>
    </w:p>
    <w:p w14:paraId="632C1A29"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alusmetsa raie, </w:t>
      </w:r>
    </w:p>
    <w:p w14:paraId="2DF48D5C"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19DFBC92"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751DEB8"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laasimine ja järkamine, </w:t>
      </w:r>
    </w:p>
    <w:p w14:paraId="5AD9FCBA"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raielangi puhastamine raidmetest, </w:t>
      </w:r>
    </w:p>
    <w:p w14:paraId="77C15B23"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ümarpuidu, raidmete ja tüveste kokkuvedu ja sorteeritult virnastamine vahelaoplatsil,</w:t>
      </w:r>
    </w:p>
    <w:p w14:paraId="4FD23950"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metsa- ja vahelaoplatsi tulnud ümarpuidu ja energiapuidu koguste hindamine ja koguste teatamine RMKle elektrooniliselt,</w:t>
      </w:r>
    </w:p>
    <w:p w14:paraId="4EED859B"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virnade markeerimine (vahelaonime ja sordi koodide märkimine),</w:t>
      </w:r>
    </w:p>
    <w:p w14:paraId="092B797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energiapuidu katmine spetsiaalse kattepaberiga</w:t>
      </w:r>
    </w:p>
    <w:p w14:paraId="63DF316D"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nõudmisel vegetatsiooniperioodil kändude juurepessu leviku tõkestamiseks biotõrje preparaadiga ROTSTOP® töötlemine, </w:t>
      </w:r>
    </w:p>
    <w:p w14:paraId="04781E1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kokkuveo lõpul vahelaoplatsi puhastamine raidmetest, puu koorest jms,</w:t>
      </w:r>
    </w:p>
    <w:p w14:paraId="0F26CC4C" w14:textId="3CC56D3F"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hankija nõudel okaspuude käbide varumine</w:t>
      </w:r>
    </w:p>
    <w:p w14:paraId="50BDBE32" w14:textId="77777777" w:rsidR="007F78C2" w:rsidRPr="007F78C2" w:rsidRDefault="007F78C2"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130347AA" w14:textId="77777777" w:rsidR="007F78C2" w:rsidRPr="007F78C2" w:rsidRDefault="007F78C2" w:rsidP="007F78C2">
      <w:pPr>
        <w:pStyle w:val="Pis"/>
        <w:numPr>
          <w:ilvl w:val="1"/>
          <w:numId w:val="1"/>
        </w:numPr>
        <w:ind w:left="432"/>
        <w:jc w:val="both"/>
      </w:pPr>
      <w:r w:rsidRPr="007F78C2">
        <w:t xml:space="preserve">Energiapuidu (raidmete ja laasimata </w:t>
      </w:r>
      <w:proofErr w:type="spellStart"/>
      <w:r w:rsidRPr="007F78C2">
        <w:t>tüveste</w:t>
      </w:r>
      <w:proofErr w:type="spellEnd"/>
      <w:r w:rsidRPr="007F78C2">
        <w:t xml:space="preserve">) korral tasutakse töövõtjale vahelaos mõõdetud kogusest pärast tööde lõpetamist ligikaudu 80% ulatuses. Ülejäänud maht tasustatakse pärast puidu hakkimist.   </w:t>
      </w:r>
    </w:p>
    <w:p w14:paraId="5E7829B8" w14:textId="77777777" w:rsidR="00C02DFB" w:rsidRPr="007F78C2" w:rsidRDefault="00C02DFB"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42E554D4"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1D4E41B0" w14:textId="1A78FAF0"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0D2F9CF1" w14:textId="29618BB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Esitatud käesoleva pakkumuse esitamise ettepaneku lisas 2. Masinatele ei ole seatud vanusepiirangut.  </w:t>
      </w:r>
    </w:p>
    <w:p w14:paraId="76A47BF9" w14:textId="51FD2D8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täitmisel kasutatavad harvester ja forvarder ei või olla ajavahemikul 01.01.2025 kuni 31.12.2025  kasutusel ühegi muu RMK-ga sõlmitud lepingu täitmisel/registreeritud ühegi muu RMK-ga sõlmitud lepingu juurde RMK vastavas andmebaasis. Pakkuja esitab lepingu täitmisel kasutatava harvesteri ja forvarderi andmed (Lisa 4 – (raamlepingu lisa 3/1, Töövõtja poolt kasutatava tehnika nimekiri (vorm)), täites nimetatud vormil harvesteri ja forvarderi kohta kõik lahtrid</w:t>
      </w:r>
    </w:p>
    <w:p w14:paraId="1F350907"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50A817E6" w14:textId="77777777" w:rsidR="00C02DFB" w:rsidRPr="007F78C2" w:rsidRDefault="00C02DFB" w:rsidP="007F78C2">
      <w:pPr>
        <w:widowControl w:val="0"/>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val="en-US"/>
          <w14:ligatures w14:val="none"/>
        </w:rPr>
      </w:pPr>
      <w:r w:rsidRPr="007F78C2">
        <w:rPr>
          <w:rFonts w:ascii="Times New Roman" w:eastAsia="Times New Roman" w:hAnsi="Times New Roman" w:cs="Times New Roman"/>
          <w:b/>
          <w:kern w:val="0"/>
          <w:sz w:val="24"/>
          <w:szCs w:val="24"/>
          <w:lang w:val="en-US"/>
          <w14:ligatures w14:val="none"/>
        </w:rPr>
        <w:t>Tagatis</w:t>
      </w:r>
    </w:p>
    <w:p w14:paraId="5BA9C1E6"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Pakkumuse esitamisel tagatist ei nõuta. </w:t>
      </w:r>
    </w:p>
    <w:p w14:paraId="1A806B40" w14:textId="77777777" w:rsidR="00C02DFB" w:rsidRPr="007F78C2" w:rsidRDefault="00C02DFB" w:rsidP="007F78C2">
      <w:pPr>
        <w:widowControl w:val="0"/>
        <w:numPr>
          <w:ilvl w:val="1"/>
          <w:numId w:val="1"/>
        </w:numPr>
        <w:spacing w:after="0" w:line="240" w:lineRule="auto"/>
        <w:contextualSpacing/>
        <w:jc w:val="both"/>
        <w:outlineLvl w:val="0"/>
        <w:rPr>
          <w:rFonts w:ascii="Times New Roman" w:eastAsia="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t>Raamlepingu täitmisel on ette nähtud tagatis.</w:t>
      </w:r>
    </w:p>
    <w:p w14:paraId="4B9F2FCB"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34F96BC5"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02DFB" w:rsidRPr="007F78C2" w14:paraId="19361FA0" w14:textId="77777777" w:rsidTr="0019223F">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230E"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Raamlepingu alusel varutav maksimaalne maht (tm)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055BCA8"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4335A71"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121599F"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77807EC"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2D4B67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567A807"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74A5D70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alla 0,649</w:t>
            </w:r>
          </w:p>
        </w:tc>
      </w:tr>
      <w:tr w:rsidR="00C02DFB" w:rsidRPr="007F78C2" w14:paraId="384E68B6"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C6804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shd w:val="clear" w:color="auto" w:fill="auto"/>
            <w:noWrap/>
            <w:vAlign w:val="bottom"/>
            <w:hideMark/>
          </w:tcPr>
          <w:p w14:paraId="4D7173F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47BB3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89CB35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E986E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8CEBF4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E8BCF7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4A2100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r>
      <w:tr w:rsidR="00C02DFB" w:rsidRPr="007F78C2" w14:paraId="0FCAD7C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313EB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shd w:val="clear" w:color="auto" w:fill="auto"/>
            <w:noWrap/>
            <w:vAlign w:val="bottom"/>
            <w:hideMark/>
          </w:tcPr>
          <w:p w14:paraId="1E3D8D9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3A6DFE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8B9E4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7E8FCB0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6D6DE76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C54068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E8A6ED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r>
      <w:tr w:rsidR="00C02DFB" w:rsidRPr="007F78C2" w14:paraId="04F5D07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3C453B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shd w:val="clear" w:color="auto" w:fill="auto"/>
            <w:noWrap/>
            <w:vAlign w:val="bottom"/>
            <w:hideMark/>
          </w:tcPr>
          <w:p w14:paraId="4DCD7C2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F2201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3690F6B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256CEF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74F6BF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0CEDDB7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C08496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r>
      <w:tr w:rsidR="00C02DFB" w:rsidRPr="007F78C2" w14:paraId="6526A92A"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54B0DF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shd w:val="clear" w:color="auto" w:fill="auto"/>
            <w:noWrap/>
            <w:vAlign w:val="bottom"/>
            <w:hideMark/>
          </w:tcPr>
          <w:p w14:paraId="0B649BE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DBE6DA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7D805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EDBFFB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8ED60F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5AD2BD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3F77774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r>
      <w:tr w:rsidR="00C02DFB" w:rsidRPr="007F78C2" w14:paraId="2A40ED50"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34A51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shd w:val="clear" w:color="auto" w:fill="auto"/>
            <w:noWrap/>
            <w:vAlign w:val="bottom"/>
            <w:hideMark/>
          </w:tcPr>
          <w:p w14:paraId="59AD843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0B5582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8033F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F97F8F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436408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056EC2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01AECED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r>
      <w:tr w:rsidR="00C02DFB" w:rsidRPr="007F78C2" w14:paraId="28024D0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DCD13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shd w:val="clear" w:color="auto" w:fill="auto"/>
            <w:noWrap/>
            <w:vAlign w:val="bottom"/>
            <w:hideMark/>
          </w:tcPr>
          <w:p w14:paraId="0D51CE9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67055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87EC6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6F855C3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A30D08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DBBA2D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5262812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r>
      <w:tr w:rsidR="00C02DFB" w:rsidRPr="007F78C2" w14:paraId="30D6AE73"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B51C96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shd w:val="clear" w:color="auto" w:fill="auto"/>
            <w:noWrap/>
            <w:vAlign w:val="bottom"/>
            <w:hideMark/>
          </w:tcPr>
          <w:p w14:paraId="0BA94A2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88F18E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4BC3CF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647C06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0511775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A1C62E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7E0C16E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r>
      <w:tr w:rsidR="00C02DFB" w:rsidRPr="007F78C2" w14:paraId="0898499D"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EF3D3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shd w:val="clear" w:color="auto" w:fill="auto"/>
            <w:noWrap/>
            <w:vAlign w:val="bottom"/>
            <w:hideMark/>
          </w:tcPr>
          <w:p w14:paraId="130CD6E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9D26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DEAFEC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B3C15D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2B1ED03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5827AD0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05257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r>
      <w:tr w:rsidR="00C02DFB" w:rsidRPr="007F78C2" w14:paraId="1E2D71B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54CB58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shd w:val="clear" w:color="auto" w:fill="auto"/>
            <w:noWrap/>
            <w:vAlign w:val="bottom"/>
            <w:hideMark/>
          </w:tcPr>
          <w:p w14:paraId="7ADD877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FA29E4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3C9EA63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D5A799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2F6B2B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4D33577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45B0796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6500</w:t>
            </w:r>
          </w:p>
        </w:tc>
      </w:tr>
      <w:tr w:rsidR="00C02DFB" w:rsidRPr="007F78C2" w14:paraId="1AD9E6D9"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06FDCB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shd w:val="clear" w:color="auto" w:fill="auto"/>
            <w:noWrap/>
            <w:vAlign w:val="bottom"/>
            <w:hideMark/>
          </w:tcPr>
          <w:p w14:paraId="6E72EF2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4A4EB95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928FB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4440514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727A6AC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5D60372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4F30B69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7500</w:t>
            </w:r>
          </w:p>
        </w:tc>
      </w:tr>
      <w:tr w:rsidR="00C02DFB" w:rsidRPr="007F78C2" w14:paraId="367E29F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479CF7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shd w:val="clear" w:color="auto" w:fill="auto"/>
            <w:noWrap/>
            <w:vAlign w:val="bottom"/>
            <w:hideMark/>
          </w:tcPr>
          <w:p w14:paraId="4018469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7E590A8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38F70BE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788FA15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392E327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C52FCB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56B69BA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w:t>
            </w:r>
          </w:p>
        </w:tc>
      </w:tr>
    </w:tbl>
    <w:p w14:paraId="211CA979" w14:textId="77777777" w:rsidR="00C02DFB" w:rsidRPr="007F78C2" w:rsidRDefault="00C02DFB" w:rsidP="007F78C2">
      <w:pPr>
        <w:widowControl w:val="0"/>
        <w:spacing w:after="0" w:line="240" w:lineRule="auto"/>
        <w:ind w:left="720"/>
        <w:jc w:val="both"/>
        <w:outlineLvl w:val="0"/>
        <w:rPr>
          <w:rFonts w:ascii="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fldChar w:fldCharType="begin"/>
      </w:r>
      <w:r w:rsidRPr="007F78C2">
        <w:rPr>
          <w:rFonts w:ascii="Times New Roman" w:eastAsia="Times New Roman" w:hAnsi="Times New Roman" w:cs="Times New Roman"/>
          <w:kern w:val="0"/>
          <w:sz w:val="24"/>
          <w:szCs w:val="24"/>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val="en-US"/>
          <w14:ligatures w14:val="none"/>
        </w:rPr>
        <w:fldChar w:fldCharType="separate"/>
      </w:r>
    </w:p>
    <w:p w14:paraId="639E3809"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val="en-US"/>
          <w14:ligatures w14:val="none"/>
        </w:rPr>
        <w:fldChar w:fldCharType="end"/>
      </w:r>
      <w:r w:rsidRPr="007F78C2">
        <w:rPr>
          <w:rFonts w:ascii="Times New Roman" w:eastAsia="Times New Roman" w:hAnsi="Times New Roman" w:cs="Times New Roman"/>
          <w:kern w:val="0"/>
          <w:sz w:val="24"/>
          <w:szCs w:val="24"/>
          <w:lang w:eastAsia="et-EE"/>
          <w14:ligatures w14:val="none"/>
        </w:rPr>
        <w:fldChar w:fldCharType="begin"/>
      </w:r>
      <w:r w:rsidRPr="007F78C2">
        <w:rPr>
          <w:rFonts w:ascii="Times New Roman" w:eastAsia="Times New Roman" w:hAnsi="Times New Roman" w:cs="Times New Roman"/>
          <w:kern w:val="0"/>
          <w:sz w:val="24"/>
          <w:szCs w:val="24"/>
          <w:lang w:eastAsia="et-EE"/>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eastAsia="et-EE"/>
          <w14:ligatures w14:val="none"/>
        </w:rPr>
        <w:fldChar w:fldCharType="separate"/>
      </w:r>
    </w:p>
    <w:p w14:paraId="47D88A2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fldChar w:fldCharType="end"/>
      </w:r>
    </w:p>
    <w:p w14:paraId="59382486" w14:textId="77777777"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Üldine info</w:t>
      </w:r>
    </w:p>
    <w:p w14:paraId="59DE1147"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3749C083" w14:textId="54974291"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Väiksema täpsusega esitatud hinnakoefitsiendi puhul loetakse arvu lõpust puuduolevad kümnendkohad nullideks. Suurema täpsusega esitatud hinnakoefitsiendi puhul hankija ümardamist ei teosta, vaid tunnistab pakkumuse hankedokumentidele mittevastavaks ja lükkab tagasi. Pakkuja peab arvestama, et hinnaraamistik võib muutuda seisuga 01.0</w:t>
      </w:r>
      <w:r w:rsidR="009530A8" w:rsidRPr="007F78C2">
        <w:rPr>
          <w:rFonts w:ascii="Times New Roman" w:eastAsia="Times New Roman" w:hAnsi="Times New Roman" w:cs="Times New Roman"/>
          <w:noProof/>
          <w:kern w:val="0"/>
          <w:sz w:val="24"/>
          <w:szCs w:val="24"/>
          <w:lang w:eastAsia="et-EE"/>
          <w14:ligatures w14:val="none"/>
        </w:rPr>
        <w:t>1</w:t>
      </w:r>
      <w:r w:rsidRPr="007F78C2">
        <w:rPr>
          <w:rFonts w:ascii="Times New Roman" w:eastAsia="Times New Roman" w:hAnsi="Times New Roman" w:cs="Times New Roman"/>
          <w:noProof/>
          <w:kern w:val="0"/>
          <w:sz w:val="24"/>
          <w:szCs w:val="24"/>
          <w:lang w:eastAsia="et-EE"/>
          <w14:ligatures w14:val="none"/>
        </w:rPr>
        <w:t xml:space="preserve">.2025. Hinnaraamistiku muutmise alused on sätestatud raamlepingu tingimuste  punktis 4. </w:t>
      </w:r>
    </w:p>
    <w:p w14:paraId="236B34C3"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62D3E824"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767D9BF8"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4BD572B4"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 xml:space="preserv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69E35BC"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w:t>
      </w:r>
    </w:p>
    <w:p w14:paraId="0E805F0B" w14:textId="77777777" w:rsidR="00C02DFB" w:rsidRPr="007F78C2" w:rsidRDefault="00C02DFB" w:rsidP="007F78C2">
      <w:pPr>
        <w:suppressAutoHyphens/>
        <w:spacing w:after="0" w:line="240" w:lineRule="auto"/>
        <w:ind w:left="142"/>
        <w:jc w:val="both"/>
        <w:rPr>
          <w:rFonts w:ascii="Times New Roman" w:eastAsia="Times New Roman" w:hAnsi="Times New Roman" w:cs="Times New Roman"/>
          <w:color w:val="000000"/>
          <w:kern w:val="0"/>
          <w:sz w:val="24"/>
          <w:szCs w:val="24"/>
          <w:lang w:eastAsia="et-EE"/>
          <w14:ligatures w14:val="none"/>
        </w:rPr>
      </w:pPr>
    </w:p>
    <w:p w14:paraId="6DCAD221" w14:textId="77777777" w:rsidR="00C02DFB" w:rsidRPr="007F78C2" w:rsidRDefault="00C02DFB" w:rsidP="007F78C2">
      <w:pPr>
        <w:widowControl w:val="0"/>
        <w:spacing w:after="0" w:line="240" w:lineRule="auto"/>
        <w:ind w:left="360"/>
        <w:jc w:val="both"/>
        <w:rPr>
          <w:rFonts w:ascii="Times New Roman" w:eastAsia="Times New Roman" w:hAnsi="Times New Roman" w:cs="Times New Roman"/>
          <w:noProof/>
          <w:kern w:val="0"/>
          <w:sz w:val="24"/>
          <w:szCs w:val="24"/>
          <w:lang w:eastAsia="et-EE"/>
          <w14:ligatures w14:val="none"/>
        </w:rPr>
      </w:pPr>
    </w:p>
    <w:p w14:paraId="18EC317B" w14:textId="7777777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3832E7F8"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Hankedokumendi lisad: </w:t>
      </w:r>
    </w:p>
    <w:p w14:paraId="13F9D5FC"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1 ja Lisa 1-1- Hinnaraamistik </w:t>
      </w:r>
    </w:p>
    <w:p w14:paraId="7292E38F"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Lisa 2 – RMK nõuded tehnikale</w:t>
      </w:r>
    </w:p>
    <w:p w14:paraId="55724ABF" w14:textId="28857C0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3</w:t>
      </w:r>
      <w:r w:rsidRPr="007F78C2">
        <w:rPr>
          <w:rFonts w:ascii="Times New Roman" w:eastAsia="Times New Roman" w:hAnsi="Times New Roman" w:cs="Times New Roman"/>
          <w:kern w:val="0"/>
          <w:sz w:val="24"/>
          <w:szCs w:val="24"/>
          <w:lang w:eastAsia="et-EE"/>
          <w14:ligatures w14:val="none"/>
        </w:rPr>
        <w:t xml:space="preserve"> -  (raamlepingu lisa 3/1, Töövõtja poolt kasutatava tehnika nimekiri (vorm))</w:t>
      </w:r>
    </w:p>
    <w:p w14:paraId="1CAA62F2" w14:textId="5BFC1102" w:rsidR="00C02DFB" w:rsidRPr="00C02DFB"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4</w:t>
      </w:r>
      <w:r w:rsidRPr="007F78C2">
        <w:rPr>
          <w:rFonts w:ascii="Times New Roman" w:eastAsia="Times New Roman" w:hAnsi="Times New Roman" w:cs="Times New Roman"/>
          <w:kern w:val="0"/>
          <w:sz w:val="24"/>
          <w:szCs w:val="24"/>
          <w:lang w:eastAsia="et-EE"/>
          <w14:ligatures w14:val="none"/>
        </w:rPr>
        <w:t xml:space="preserve"> – Varumispiirkondade kaart</w:t>
      </w:r>
    </w:p>
    <w:p w14:paraId="372E8F75" w14:textId="77777777" w:rsidR="00E73659" w:rsidRDefault="00E73659"/>
    <w:sectPr w:rsidR="00E73659" w:rsidSect="00C02DFB">
      <w:headerReference w:type="even" r:id="rId7"/>
      <w:headerReference w:type="default" r:id="rId8"/>
      <w:footerReference w:type="even" r:id="rId9"/>
      <w:footerReference w:type="default" r:id="rId10"/>
      <w:pgSz w:w="11906" w:h="16838"/>
      <w:pgMar w:top="1417" w:right="1286"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17203" w14:textId="77777777" w:rsidR="00D4700C" w:rsidRDefault="00D4700C">
      <w:pPr>
        <w:spacing w:after="0" w:line="240" w:lineRule="auto"/>
      </w:pPr>
      <w:r>
        <w:separator/>
      </w:r>
    </w:p>
  </w:endnote>
  <w:endnote w:type="continuationSeparator" w:id="0">
    <w:p w14:paraId="00D98CD5" w14:textId="77777777" w:rsidR="00D4700C" w:rsidRDefault="00D47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F223E"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3CB18914" w14:textId="77777777" w:rsidR="00C02DFB" w:rsidRDefault="00C02DFB"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39342"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0AA5286B" w14:textId="77777777" w:rsidR="00C02DFB" w:rsidRDefault="00C02DFB"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AF4CA" w14:textId="77777777" w:rsidR="00D4700C" w:rsidRDefault="00D4700C">
      <w:pPr>
        <w:spacing w:after="0" w:line="240" w:lineRule="auto"/>
      </w:pPr>
      <w:r>
        <w:separator/>
      </w:r>
    </w:p>
  </w:footnote>
  <w:footnote w:type="continuationSeparator" w:id="0">
    <w:p w14:paraId="57DC18A7" w14:textId="77777777" w:rsidR="00D4700C" w:rsidRDefault="00D47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2A46C"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2D8A9A27" w14:textId="77777777" w:rsidR="00C02DFB" w:rsidRDefault="00C02D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3C60F"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5EA1ED10" w14:textId="77777777" w:rsidR="00C02DFB" w:rsidRPr="008F7560" w:rsidRDefault="00C02DFB"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FB"/>
    <w:rsid w:val="006372FD"/>
    <w:rsid w:val="007F78C2"/>
    <w:rsid w:val="00844889"/>
    <w:rsid w:val="009530A8"/>
    <w:rsid w:val="00A44CA2"/>
    <w:rsid w:val="00C02DFB"/>
    <w:rsid w:val="00D4700C"/>
    <w:rsid w:val="00DF1A23"/>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446F5"/>
  <w15:chartTrackingRefBased/>
  <w15:docId w15:val="{B7A3B4A1-1031-43DE-BB3F-37F69869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02DF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02DF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02DF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02DF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02DF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02DF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02DF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02DF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02DF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02DF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02DF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02DF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02DF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02DF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02DF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02DF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02DF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02DF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02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02DF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02DF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02DF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02DFB"/>
    <w:pPr>
      <w:spacing w:before="160"/>
      <w:jc w:val="center"/>
    </w:pPr>
    <w:rPr>
      <w:i/>
      <w:iCs/>
      <w:color w:val="404040" w:themeColor="text1" w:themeTint="BF"/>
    </w:rPr>
  </w:style>
  <w:style w:type="character" w:customStyle="1" w:styleId="TsitaatMrk">
    <w:name w:val="Tsitaat Märk"/>
    <w:basedOn w:val="Liguvaikefont"/>
    <w:link w:val="Tsitaat"/>
    <w:uiPriority w:val="29"/>
    <w:rsid w:val="00C02DFB"/>
    <w:rPr>
      <w:i/>
      <w:iCs/>
      <w:color w:val="404040" w:themeColor="text1" w:themeTint="BF"/>
    </w:rPr>
  </w:style>
  <w:style w:type="paragraph" w:styleId="Loendilik">
    <w:name w:val="List Paragraph"/>
    <w:basedOn w:val="Normaallaad"/>
    <w:uiPriority w:val="34"/>
    <w:qFormat/>
    <w:rsid w:val="00C02DFB"/>
    <w:pPr>
      <w:ind w:left="720"/>
      <w:contextualSpacing/>
    </w:pPr>
  </w:style>
  <w:style w:type="character" w:styleId="Selgeltmrgatavrhutus">
    <w:name w:val="Intense Emphasis"/>
    <w:basedOn w:val="Liguvaikefont"/>
    <w:uiPriority w:val="21"/>
    <w:qFormat/>
    <w:rsid w:val="00C02DFB"/>
    <w:rPr>
      <w:i/>
      <w:iCs/>
      <w:color w:val="2E74B5" w:themeColor="accent1" w:themeShade="BF"/>
    </w:rPr>
  </w:style>
  <w:style w:type="paragraph" w:styleId="Selgeltmrgatavtsitaat">
    <w:name w:val="Intense Quote"/>
    <w:basedOn w:val="Normaallaad"/>
    <w:next w:val="Normaallaad"/>
    <w:link w:val="SelgeltmrgatavtsitaatMrk"/>
    <w:uiPriority w:val="30"/>
    <w:qFormat/>
    <w:rsid w:val="00C02DF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02DFB"/>
    <w:rPr>
      <w:i/>
      <w:iCs/>
      <w:color w:val="2E74B5" w:themeColor="accent1" w:themeShade="BF"/>
    </w:rPr>
  </w:style>
  <w:style w:type="character" w:styleId="Selgeltmrgatavviide">
    <w:name w:val="Intense Reference"/>
    <w:basedOn w:val="Liguvaikefont"/>
    <w:uiPriority w:val="32"/>
    <w:qFormat/>
    <w:rsid w:val="00C02DFB"/>
    <w:rPr>
      <w:b/>
      <w:bCs/>
      <w:smallCaps/>
      <w:color w:val="2E74B5" w:themeColor="accent1" w:themeShade="BF"/>
      <w:spacing w:val="5"/>
    </w:rPr>
  </w:style>
  <w:style w:type="paragraph" w:styleId="Jalus">
    <w:name w:val="footer"/>
    <w:basedOn w:val="Normaallaad"/>
    <w:link w:val="Jalu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JalusMrk">
    <w:name w:val="Jalus Märk"/>
    <w:basedOn w:val="Liguvaikefont"/>
    <w:link w:val="Jalus"/>
    <w:rsid w:val="00C02DFB"/>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C02DFB"/>
  </w:style>
  <w:style w:type="paragraph" w:styleId="Pis">
    <w:name w:val="header"/>
    <w:basedOn w:val="Normaallaad"/>
    <w:link w:val="Pi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PisMrk">
    <w:name w:val="Päis Märk"/>
    <w:basedOn w:val="Liguvaikefont"/>
    <w:link w:val="Pis"/>
    <w:rsid w:val="00C02DFB"/>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1097</Words>
  <Characters>6368</Characters>
  <Application>Microsoft Office Word</Application>
  <DocSecurity>4</DocSecurity>
  <Lines>53</Lines>
  <Paragraphs>14</Paragraphs>
  <ScaleCrop>false</ScaleCrop>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2024-11-05T14:20:00Z</dcterms:created>
  <dcterms:modified xsi:type="dcterms:W3CDTF">2024-11-05T14:20:00Z</dcterms:modified>
</cp:coreProperties>
</file>